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 w:val="false"/>
        </w:rPr>
      </w:pPr>
      <w:r>
        <w:t>Ste-Marie-Madeleine, le {{ date }}</w:t>
      </w:r>
    </w:p>
    <w:p>
      <w:pPr>
        <w:pStyle w:val="Normal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</w:r>
    </w:p>
    <w:p>
      <w:pPr>
        <w:pStyle w:val="Normal"/>
        <w:rPr>
          <w:rFonts w:ascii="Arial" w:hAnsi="Arial" w:cs="Arial"/>
          <w:bCs/>
          <w:color w:val="222222"/>
          <w:shd w:fill="FFFFFF" w:val="clear"/>
        </w:rPr>
      </w:pPr>
      <w:r>
        <w:t>{{ client_name }}</w:t>
      </w:r>
    </w:p>
    <w:p>
      <w:pPr>
        <w:pStyle w:val="Normal"/>
        <w:rPr>
          <w:rFonts w:ascii="Arial" w:hAnsi="Arial" w:cs="Arial"/>
          <w:bCs/>
          <w:color w:val="222222"/>
          <w:shd w:fill="FFFFFF" w:val="clear"/>
        </w:rPr>
      </w:pPr>
      <w:r>
        <w:t>{{ client_company }}</w:t>
      </w:r>
    </w:p>
    <w:p>
      <w:pPr>
        <w:pStyle w:val="Normal"/>
        <w:rPr/>
      </w:pPr>
      <w:r>
        <w:t>{{ client_address_line1 }}</w:t>
      </w:r>
    </w:p>
    <w:p>
      <w:pPr>
        <w:pStyle w:val="Normal"/>
        <w:rPr>
          <w:rFonts w:ascii="Arial" w:hAnsi="Arial" w:cs="Arial"/>
          <w:b w:val="false"/>
          <w:color w:val="000000"/>
          <w:shd w:fill="FFFFFF" w:val="clear"/>
        </w:rPr>
      </w:pPr>
      <w:r>
        <w:t>{{ client_address_line2 }}</w:t>
        <w:br/>
      </w:r>
    </w:p>
    <w:p>
      <w:pPr>
        <w:pStyle w:val="Normal"/>
        <w:tabs>
          <w:tab w:val="clear" w:pos="720"/>
          <w:tab w:val="left" w:pos="1080" w:leader="none"/>
        </w:tabs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  <w:t>Objet :</w:t>
        <w:tab/>
        <w:t>Offre de services professionnels en mécanique/électrique.</w:t>
      </w:r>
    </w:p>
    <w:p>
      <w:pPr>
        <w:pStyle w:val="Normal"/>
        <w:tabs>
          <w:tab w:val="clear" w:pos="720"/>
          <w:tab w:val="left" w:pos="1080" w:leader="none"/>
        </w:tabs>
        <w:ind w:left="1080" w:right="0"/>
        <w:rPr>
          <w:rFonts w:ascii="Arial" w:hAnsi="Arial" w:cs="Arial"/>
          <w:color w:val="000000"/>
        </w:rPr>
      </w:pPr>
      <w:r>
        <w:t xml:space="preserve">{{ project_description }}  </w:t>
      </w:r>
    </w:p>
    <w:p>
      <w:pPr>
        <w:pStyle w:val="Normal"/>
        <w:rPr>
          <w:rFonts w:ascii="Arial" w:hAnsi="Arial" w:cs="Arial"/>
        </w:rPr>
      </w:pPr>
      <w:r>
        <w:tab/>
        <w:t xml:space="preserve">     {{ project_number }}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6" w:space="1" w:color="000000"/>
        </w:pBdr>
        <w:tabs>
          <w:tab w:val="clear" w:pos="720"/>
          <w:tab w:val="left" w:pos="1332" w:leader="none"/>
        </w:tabs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</w:r>
    </w:p>
    <w:p>
      <w:pPr>
        <w:pStyle w:val="Normal"/>
        <w:tabs>
          <w:tab w:val="clear" w:pos="720"/>
          <w:tab w:val="left" w:pos="1332" w:leader="none"/>
        </w:tabs>
        <w:rPr/>
      </w:pPr>
      <w:r>
        <w:rPr>
          <w:rFonts w:cs="Arial" w:ascii="Arial" w:hAnsi="Arial"/>
          <w:b w:val="false"/>
        </w:rPr>
        <w:t>Monsieur,</w:t>
      </w:r>
    </w:p>
    <w:p>
      <w:pPr>
        <w:pStyle w:val="Normal"/>
        <w:tabs>
          <w:tab w:val="clear" w:pos="720"/>
          <w:tab w:val="left" w:pos="1332" w:leader="none"/>
        </w:tabs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</w:r>
    </w:p>
    <w:p>
      <w:pPr>
        <w:pStyle w:val="Normal"/>
        <w:widowControl w:val="false"/>
        <w:tabs>
          <w:tab w:val="clear" w:pos="720"/>
          <w:tab w:val="left" w:pos="1062" w:leader="none"/>
        </w:tabs>
        <w:jc w:val="both"/>
        <w:rPr/>
      </w:pPr>
      <w:r>
        <w:rPr>
          <w:rFonts w:cs="Arial" w:ascii="Arial" w:hAnsi="Arial"/>
          <w:b w:val="false"/>
        </w:rPr>
        <w:t>Il nous fait plaisir de vous présenter cette offre de services professionnels concernant le projet cité en rubrique.</w:t>
      </w:r>
    </w:p>
    <w:p>
      <w:pPr>
        <w:pStyle w:val="Normal"/>
        <w:widowControl w:val="false"/>
        <w:tabs>
          <w:tab w:val="clear" w:pos="720"/>
          <w:tab w:val="left" w:pos="1062" w:leader="none"/>
        </w:tabs>
        <w:jc w:val="both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</w:r>
    </w:p>
    <w:p>
      <w:pPr>
        <w:pStyle w:val="BodyText"/>
        <w:widowControl w:val="false"/>
        <w:tabs>
          <w:tab w:val="clear" w:pos="720"/>
          <w:tab w:val="left" w:pos="1062" w:leader="none"/>
        </w:tabs>
        <w:rPr>
          <w:sz w:val="24"/>
        </w:rPr>
      </w:pPr>
      <w:r>
        <w:t xml:space="preserve">Le mandat consiste à fournir les services d’ingénierie en mécanique/électrique pour préparer les documents nécessaires à la construction du projet cité en rubrique selon les plans préliminaires émis en date du {{ architect_date }} par la firme {{ architect_firm }}. </w:t>
      </w:r>
    </w:p>
    <w:p>
      <w:pPr>
        <w:pStyle w:val="BodyText"/>
        <w:widowControl w:val="false"/>
        <w:tabs>
          <w:tab w:val="clear" w:pos="720"/>
          <w:tab w:val="left" w:pos="1062" w:leader="none"/>
        </w:tabs>
        <w:rPr>
          <w:sz w:val="24"/>
        </w:rPr>
      </w:pPr>
      <w:r>
        <w:rPr>
          <w:sz w:val="24"/>
        </w:rPr>
      </w:r>
    </w:p>
    <w:p>
      <w:pPr>
        <w:pStyle w:val="BodyText"/>
        <w:widowControl w:val="false"/>
        <w:tabs>
          <w:tab w:val="clear" w:pos="720"/>
          <w:tab w:val="left" w:pos="1062" w:leader="none"/>
        </w:tabs>
        <w:rPr>
          <w:sz w:val="24"/>
        </w:rPr>
      </w:pPr>
      <w:r>
        <w:rPr>
          <w:sz w:val="24"/>
        </w:rPr>
        <w:t>Sommairement, les travaux incluront ce qui suit :</w:t>
      </w:r>
    </w:p>
    <w:p>
      <w:pPr>
        <w:pStyle w:val="BodyText"/>
        <w:widowControl w:val="false"/>
        <w:tabs>
          <w:tab w:val="clear" w:pos="720"/>
          <w:tab w:val="left" w:pos="1062" w:leader="none"/>
        </w:tabs>
        <w:rPr>
          <w:sz w:val="24"/>
        </w:rPr>
      </w:pPr>
      <w:r>
        <w:rPr>
          <w:sz w:val="24"/>
        </w:rPr>
      </w:r>
    </w:p>
    <w:p>
      <w:pPr>
        <w:pStyle w:val="BodyText"/>
        <w:widowControl w:val="false"/>
        <w:numPr>
          <w:ilvl w:val="0"/>
          <w:numId w:val="5"/>
        </w:numPr>
        <w:tabs>
          <w:tab w:val="left" w:pos="720" w:leader="none"/>
        </w:tabs>
        <w:ind w:hanging="360" w:left="720" w:right="0"/>
        <w:rPr>
          <w:sz w:val="24"/>
        </w:rPr>
      </w:pPr>
      <w:r>
        <w:rPr>
          <w:sz w:val="24"/>
        </w:rPr>
        <w:t>L’électricité (éclairage, services et alarme-incendie);</w:t>
      </w:r>
    </w:p>
    <w:p>
      <w:pPr>
        <w:pStyle w:val="BodyText"/>
        <w:widowControl w:val="false"/>
        <w:numPr>
          <w:ilvl w:val="0"/>
          <w:numId w:val="5"/>
        </w:numPr>
        <w:tabs>
          <w:tab w:val="left" w:pos="720" w:leader="none"/>
        </w:tabs>
        <w:ind w:hanging="360" w:left="720" w:right="0"/>
        <w:rPr>
          <w:sz w:val="24"/>
        </w:rPr>
      </w:pPr>
      <w:r>
        <w:rPr>
          <w:sz w:val="24"/>
        </w:rPr>
        <w:t>La ventilation/climatisation;</w:t>
      </w:r>
    </w:p>
    <w:p>
      <w:pPr>
        <w:pStyle w:val="BodyText"/>
        <w:widowControl w:val="false"/>
        <w:numPr>
          <w:ilvl w:val="0"/>
          <w:numId w:val="5"/>
        </w:numPr>
        <w:tabs>
          <w:tab w:val="left" w:pos="720" w:leader="none"/>
        </w:tabs>
        <w:ind w:hanging="360" w:left="720" w:right="0"/>
        <w:rPr>
          <w:sz w:val="24"/>
        </w:rPr>
      </w:pPr>
      <w:r>
        <w:rPr>
          <w:sz w:val="24"/>
        </w:rPr>
        <w:t>La plomberie;</w:t>
      </w:r>
    </w:p>
    <w:p>
      <w:pPr>
        <w:pStyle w:val="BodyText"/>
        <w:widowControl w:val="false"/>
        <w:numPr>
          <w:ilvl w:val="0"/>
          <w:numId w:val="5"/>
        </w:numPr>
        <w:ind w:hanging="360" w:left="720" w:right="0"/>
        <w:rPr>
          <w:sz w:val="24"/>
        </w:rPr>
      </w:pPr>
      <w:r>
        <w:rPr>
          <w:sz w:val="24"/>
        </w:rPr>
        <w:t>Les contrôles;</w:t>
      </w:r>
    </w:p>
    <w:p>
      <w:pPr>
        <w:pStyle w:val="BodyText"/>
        <w:widowControl w:val="false"/>
        <w:tabs>
          <w:tab w:val="clear" w:pos="720"/>
          <w:tab w:val="left" w:pos="1062" w:leader="none"/>
        </w:tabs>
        <w:rPr>
          <w:sz w:val="24"/>
        </w:rPr>
      </w:pPr>
      <w:r>
        <w:rPr>
          <w:sz w:val="24"/>
        </w:rPr>
      </w:r>
    </w:p>
    <w:p>
      <w:pPr>
        <w:pStyle w:val="Corpsdetexte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Nos services seront les suivants :</w:t>
      </w:r>
    </w:p>
    <w:p>
      <w:pPr>
        <w:pStyle w:val="Normal"/>
        <w:widowControl w:val="false"/>
        <w:tabs>
          <w:tab w:val="clear" w:pos="720"/>
          <w:tab w:val="left" w:pos="1062" w:leader="none"/>
        </w:tabs>
        <w:ind w:left="360" w:right="0"/>
        <w:jc w:val="both"/>
        <w:rPr>
          <w:rFonts w:ascii="Arial" w:hAnsi="Arial" w:cs="Arial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Normal"/>
        <w:widowControl w:val="false"/>
        <w:numPr>
          <w:ilvl w:val="0"/>
          <w:numId w:val="4"/>
        </w:numPr>
        <w:tabs>
          <w:tab w:val="left" w:pos="720" w:leader="none"/>
        </w:tabs>
        <w:ind w:hanging="360" w:left="720" w:right="0"/>
        <w:jc w:val="both"/>
        <w:rPr>
          <w:rFonts w:ascii="Arial" w:hAnsi="Arial" w:cs="Arial"/>
          <w:b w:val="false"/>
        </w:rPr>
      </w:pPr>
      <w:bookmarkStart w:id="0" w:name="OLE_LINK14"/>
      <w:bookmarkStart w:id="1" w:name="OLE_LINK13"/>
      <w:bookmarkStart w:id="2" w:name="OLE_LINK16"/>
      <w:bookmarkStart w:id="3" w:name="OLE_LINK15"/>
      <w:bookmarkEnd w:id="0"/>
      <w:bookmarkEnd w:id="1"/>
      <w:bookmarkEnd w:id="2"/>
      <w:bookmarkEnd w:id="3"/>
      <w:r>
        <w:rPr>
          <w:rFonts w:cs="Arial" w:ascii="Arial" w:hAnsi="Arial"/>
          <w:b w:val="false"/>
        </w:rPr>
        <w:t>Analyse de la situation;</w:t>
      </w:r>
    </w:p>
    <w:p>
      <w:pPr>
        <w:pStyle w:val="Normal"/>
        <w:widowControl w:val="false"/>
        <w:numPr>
          <w:ilvl w:val="0"/>
          <w:numId w:val="4"/>
        </w:numPr>
        <w:tabs>
          <w:tab w:val="left" w:pos="720" w:leader="none"/>
        </w:tabs>
        <w:ind w:hanging="360" w:left="720" w:right="0"/>
        <w:jc w:val="both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  <w:t>Le design préliminaire</w:t>
      </w:r>
    </w:p>
    <w:p>
      <w:pPr>
        <w:pStyle w:val="Normal"/>
        <w:widowControl w:val="false"/>
        <w:numPr>
          <w:ilvl w:val="0"/>
          <w:numId w:val="4"/>
        </w:numPr>
        <w:tabs>
          <w:tab w:val="left" w:pos="720" w:leader="none"/>
        </w:tabs>
        <w:ind w:hanging="360" w:left="720" w:right="0"/>
        <w:jc w:val="both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  <w:t>Préparation des plans et devis pour permis;</w:t>
      </w:r>
    </w:p>
    <w:p>
      <w:pPr>
        <w:pStyle w:val="Normal"/>
        <w:widowControl w:val="false"/>
        <w:numPr>
          <w:ilvl w:val="0"/>
          <w:numId w:val="4"/>
        </w:numPr>
        <w:tabs>
          <w:tab w:val="left" w:pos="720" w:leader="none"/>
        </w:tabs>
        <w:ind w:hanging="360" w:left="720" w:right="0"/>
        <w:jc w:val="both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  <w:t>Préparation des plans et devis pour soumission;</w:t>
      </w:r>
    </w:p>
    <w:p>
      <w:pPr>
        <w:pStyle w:val="Normal"/>
        <w:widowControl w:val="false"/>
        <w:numPr>
          <w:ilvl w:val="0"/>
          <w:numId w:val="4"/>
        </w:numPr>
        <w:tabs>
          <w:tab w:val="left" w:pos="720" w:leader="none"/>
        </w:tabs>
        <w:ind w:hanging="360" w:left="720" w:right="0"/>
        <w:jc w:val="both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  <w:t>Assistance durant la période de soumission;</w:t>
      </w:r>
    </w:p>
    <w:p>
      <w:pPr>
        <w:pStyle w:val="Normal"/>
        <w:widowControl w:val="false"/>
        <w:numPr>
          <w:ilvl w:val="0"/>
          <w:numId w:val="4"/>
        </w:numPr>
        <w:tabs>
          <w:tab w:val="left" w:pos="720" w:leader="none"/>
        </w:tabs>
        <w:ind w:hanging="360" w:left="720" w:right="0"/>
        <w:jc w:val="both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  <w:t>Préparation des plans et devis pour construction;</w:t>
      </w:r>
    </w:p>
    <w:p>
      <w:pPr>
        <w:pStyle w:val="Normal"/>
        <w:widowControl w:val="false"/>
        <w:numPr>
          <w:ilvl w:val="0"/>
          <w:numId w:val="4"/>
        </w:numPr>
        <w:tabs>
          <w:tab w:val="left" w:pos="720" w:leader="none"/>
        </w:tabs>
        <w:ind w:hanging="360" w:left="720" w:right="0"/>
        <w:jc w:val="both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  <w:t xml:space="preserve">Surveillance partielle en option </w:t>
      </w:r>
      <w:r>
        <w:rPr>
          <w:rFonts w:cs="Helvetica" w:ascii="Helvetica" w:hAnsi="Helvetica"/>
          <w:b w:val="false"/>
          <w:sz w:val="22"/>
          <w:szCs w:val="22"/>
          <w:lang w:eastAsia="fr-CA"/>
        </w:rPr>
        <w:t>(incluant dessins d’atelier/fiches techniques, directives de</w:t>
      </w:r>
      <w:r>
        <w:rPr>
          <w:rFonts w:cs="Arial" w:ascii="Arial" w:hAnsi="Arial"/>
          <w:b w:val="false"/>
        </w:rPr>
        <w:t xml:space="preserve"> </w:t>
      </w:r>
      <w:r>
        <w:rPr>
          <w:rFonts w:cs="Helvetica" w:ascii="Helvetica" w:hAnsi="Helvetica"/>
          <w:b w:val="false"/>
          <w:sz w:val="22"/>
          <w:szCs w:val="22"/>
          <w:lang w:eastAsia="fr-CA"/>
        </w:rPr>
        <w:t>changement, suivis téléphoniques, visites post-soumission et lettre de conformité);</w:t>
      </w:r>
      <w:bookmarkStart w:id="4" w:name="OLE_LINK8"/>
      <w:bookmarkStart w:id="5" w:name="OLE_LINK7"/>
      <w:bookmarkEnd w:id="4"/>
      <w:bookmarkEnd w:id="5"/>
    </w:p>
    <w:p>
      <w:pPr>
        <w:pStyle w:val="Normal"/>
        <w:widowControl w:val="false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</w:r>
    </w:p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right"/>
        <w:rPr>
          <w:rFonts w:ascii="Arial" w:hAnsi="Arial" w:cs="Arial"/>
          <w:b w:val="false"/>
        </w:rPr>
      </w:pPr>
      <w:r>
        <w:rPr>
          <w:rFonts w:cs="Arial" w:ascii="Arial" w:hAnsi="Arial"/>
        </w:rPr>
        <w:t>/2</w:t>
      </w:r>
    </w:p>
    <w:p>
      <w:pPr>
        <w:pStyle w:val="Normal"/>
        <w:widowControl w:val="false"/>
        <w:jc w:val="both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  <w:t xml:space="preserve">Nos services exclus ce qui suit : </w:t>
      </w:r>
    </w:p>
    <w:p>
      <w:pPr>
        <w:pStyle w:val="Normal"/>
        <w:widowControl w:val="false"/>
        <w:jc w:val="both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</w:r>
    </w:p>
    <w:p>
      <w:pPr>
        <w:pStyle w:val="Normal"/>
        <w:widowControl w:val="false"/>
        <w:numPr>
          <w:ilvl w:val="0"/>
          <w:numId w:val="3"/>
        </w:numPr>
        <w:jc w:val="both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  <w:t>Estimation des coûts de travaux;</w:t>
      </w:r>
    </w:p>
    <w:p>
      <w:pPr>
        <w:pStyle w:val="Normal"/>
        <w:widowControl w:val="false"/>
        <w:numPr>
          <w:ilvl w:val="0"/>
          <w:numId w:val="3"/>
        </w:numPr>
        <w:jc w:val="both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  <w:t>Coordination de subventions (HQ, Novoclimat, etc.);</w:t>
      </w:r>
    </w:p>
    <w:p>
      <w:r>
        <w:t>{% endfor %}</w:t>
      </w:r>
    </w:p>
    <w:p>
      <w:r>
        <w:t xml:space="preserve">                                                                                                                   Total {{ project.total_price }} $</w:t>
      </w:r>
    </w:p>
    <w:p>
      <w:r>
        <w:t>{% endif %}</w:t>
      </w:r>
    </w:p>
    <w:p>
      <w:r>
        <w:t>Rapport et attestations APH-Select / Performance                               {{ project.aph_price }} $</w:t>
      </w:r>
    </w:p>
    <w:p>
      <w:r>
        <w:t>{% if project.aph_price %}</w:t>
      </w:r>
    </w:p>
    <w:p>
      <w:r>
        <w:t>Surveillance partielle (incluant {{ project.visits }} visites)                                                     {{ project.surveillance_price }} $</w:t>
      </w:r>
    </w:p>
    <w:p>
      <w:r>
        <w:t>Plans et devis mécanique/électrique                            {{ project.pd_price }} $</w:t>
      </w:r>
    </w:p>
    <w:p>
      <w:r>
        <w:t>Nous sommes disposés à réaliser ce mandat pour la somme forfaitaire de {{ project.total_price }} $ TNI, réparti comme suit :</w:t>
      </w:r>
    </w:p>
    <w:p>
      <w:r>
        <w:t>{{ project.name }} :</w:t>
      </w:r>
    </w:p>
    <w:p>
      <w:r>
        <w:t>{% for project in projects %}</w:t>
      </w:r>
    </w:p>
    <w:p>
      <w:pPr>
        <w:pStyle w:val="Corpsdetexte2"/>
        <w:rPr/>
      </w:pPr>
      <w:r>
        <w:rPr>
          <w:rFonts w:cs="Arial" w:ascii="Arial" w:hAnsi="Arial"/>
          <w:sz w:val="24"/>
          <w:szCs w:val="24"/>
        </w:rPr>
        <w:t>Toute visite supplémentaire sera facturée à raison de 1000$/visite et toute rencontre virtuelle (TEAMS) sera facturée à raison de 300$ par réunion.</w:t>
      </w:r>
    </w:p>
    <w:p>
      <w:pPr>
        <w:pStyle w:val="Corpsdetexte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sdetexte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Nous nous laissons la permission de facturer selon le pourcentage d’avancement de notre mandat.</w:t>
      </w:r>
    </w:p>
    <w:p>
      <w:pPr>
        <w:pStyle w:val="Corpsdetexte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sdetexte2"/>
        <w:spacing w:lineRule="auto" w:line="216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Si les termes de cette proposition vous conviennent, veuillez </w:t>
      </w:r>
      <w:r>
        <w:rPr>
          <w:rFonts w:cs="Arial" w:ascii="Arial" w:hAnsi="Arial"/>
          <w:b/>
          <w:sz w:val="24"/>
          <w:szCs w:val="24"/>
        </w:rPr>
        <w:t>signer une copie de la présente lettre</w:t>
      </w:r>
      <w:r>
        <w:rPr>
          <w:rFonts w:cs="Arial" w:ascii="Arial" w:hAnsi="Arial"/>
          <w:sz w:val="24"/>
          <w:szCs w:val="24"/>
        </w:rPr>
        <w:t xml:space="preserve"> à l’endroit indiqué, et nous la par la poste ou à l’adresse courriel </w:t>
      </w:r>
      <w:r>
        <w:rPr>
          <w:rFonts w:cs="Arial" w:ascii="Arial" w:hAnsi="Arial"/>
          <w:b/>
          <w:sz w:val="24"/>
          <w:szCs w:val="24"/>
          <w:u w:val="single"/>
        </w:rPr>
        <w:t>charles.morissette@groupecmi.com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b/>
          <w:sz w:val="24"/>
          <w:szCs w:val="24"/>
        </w:rPr>
        <w:t>Un bon de commande peut également être émis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en guise d’acceptation.</w:t>
      </w:r>
    </w:p>
    <w:p>
      <w:pPr>
        <w:pStyle w:val="Corpsdetexte2"/>
        <w:spacing w:lineRule="auto" w:line="216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Corpsdetexte2"/>
        <w:spacing w:lineRule="auto" w:line="216"/>
        <w:rPr>
          <w:rFonts w:ascii="Arial" w:hAnsi="Arial" w:cs="Arial"/>
          <w:sz w:val="24"/>
          <w:szCs w:val="24"/>
        </w:rPr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1943735</wp:posOffset>
            </wp:positionH>
            <wp:positionV relativeFrom="paragraph">
              <wp:posOffset>267335</wp:posOffset>
            </wp:positionV>
            <wp:extent cx="2047875" cy="42862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84" r="-18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</w:rPr>
        <w:t>Nous serons très heureux de collaborer avec vous sur ce projet et vous prions de recevoir nos plus cordiales salutations.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16"/>
        <w:jc w:val="both"/>
        <w:rPr>
          <w:rFonts w:ascii="Arial" w:hAnsi="Arial" w:cs="Arial"/>
        </w:rPr>
      </w:pPr>
      <w:r>
        <w:rPr>
          <w:rFonts w:cs="Arial" w:ascii="Arial" w:hAnsi="Arial"/>
        </w:rPr>
        <w:t>Charles Morissette, ing.</w:t>
      </w:r>
      <w:r>
        <w:rPr>
          <w:rFonts w:cs="Arial" w:ascii="Arial" w:hAnsi="Arial"/>
          <w:lang w:val="en-US" w:eastAsia="en-US"/>
        </w:rPr>
        <w:t xml:space="preserve"> </w:t>
      </w:r>
    </w:p>
    <w:p>
      <w:pPr>
        <w:pStyle w:val="Normal"/>
        <w:spacing w:lineRule="auto" w:line="216"/>
        <w:jc w:val="both"/>
        <w:rPr>
          <w:rFonts w:ascii="Arial" w:hAnsi="Arial" w:cs="Arial"/>
        </w:rPr>
      </w:pPr>
      <w:r>
        <w:rPr>
          <w:rFonts w:cs="Arial" w:ascii="Arial" w:hAnsi="Arial"/>
        </w:rPr>
        <w:t>Chargé de projets</w:t>
      </w:r>
    </w:p>
    <w:p>
      <w:pPr>
        <w:pStyle w:val="Normal"/>
        <w:spacing w:lineRule="auto" w:line="216"/>
        <w:jc w:val="both"/>
        <w:rPr>
          <w:rFonts w:ascii="Arial" w:hAnsi="Arial" w:cs="Arial"/>
        </w:rPr>
      </w:pPr>
      <w:r>
        <w:rPr>
          <w:rFonts w:cs="Arial" w:ascii="Arial" w:hAnsi="Arial"/>
        </w:rPr>
        <w:t>Mécanique/ électricité</w:t>
      </w:r>
    </w:p>
    <w:p>
      <w:pPr>
        <w:pStyle w:val="Normal"/>
        <w:spacing w:lineRule="auto" w:line="216"/>
        <w:jc w:val="both"/>
        <w:rPr>
          <w:rFonts w:ascii="Arial" w:hAnsi="Arial" w:cs="Arial"/>
        </w:rPr>
      </w:pPr>
      <w:r>
        <w:t>CM/{{ project_number }}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4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  <w:t>Nous acceptons la proposition du groupe CMI experts-conseils inc.</w:t>
      </w:r>
    </w:p>
    <w:p>
      <w:pPr>
        <w:pStyle w:val="Normal"/>
        <w:pBdr>
          <w:top w:val="single" w:sz="4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4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8455" w:leader="none"/>
        </w:tabs>
        <w:rPr/>
      </w:pPr>
      <w:r>
        <w:rPr>
          <w:rFonts w:cs="Arial" w:ascii="Arial" w:hAnsi="Arial"/>
        </w:rPr>
        <w:t>_____________________________________</w:t>
        <w:tab/>
        <w:t xml:space="preserve">                    _______________________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8455" w:leader="none"/>
        </w:tabs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  <w:tab/>
      </w:r>
    </w:p>
    <w:p>
      <w:pPr>
        <w:pStyle w:val="Normal"/>
        <w:rPr>
          <w:rFonts w:ascii="Arial" w:hAnsi="Arial" w:cs="Arial"/>
        </w:rPr>
      </w:pPr>
      <w:r>
        <w:t xml:space="preserve">{{ client_name }} </w:t>
        <w:tab/>
        <w:tab/>
        <w:tab/>
        <w:tab/>
        <w:t xml:space="preserve">                              Date </w:t>
      </w:r>
    </w:p>
    <w:p>
      <w:pPr>
        <w:pStyle w:val="Normal"/>
        <w:rPr>
          <w:rFonts w:ascii="Arial" w:hAnsi="Arial" w:cs="Arial"/>
          <w:bCs/>
          <w:color w:val="222222"/>
          <w:shd w:fill="FFFFFF" w:val="clear"/>
        </w:rPr>
      </w:pPr>
      <w:r>
        <w:t>{{ client_company }}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440" w:right="1440" w:gutter="0" w:header="454" w:top="1440" w:footer="0" w:bottom="1440"/>
      <w:pgNumType w:start="1" w:fmt="decimal"/>
      <w:formProt w:val="false"/>
      <w:titlePg/>
      <w:textDirection w:val="lrTb"/>
      <w:docGrid w:type="default" w:linePitch="32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Rounded MT Bold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Optima">
    <w:altName w:val="Courier New"/>
    <w:charset w:val="00"/>
    <w:family w:val="moder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  <w:font w:name="Courier New">
    <w:charset w:val="00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p>
    <w:pPr>
      <w:pStyle w:val="Footer"/>
      <w:rPr/>
    </w:pPr>
    <w:r>
      <w:rPr>
        <w:rFonts w:cs="Arial" w:ascii="Arial" w:hAnsi="Arial"/>
        <w:sz w:val="16"/>
        <w:szCs w:val="16"/>
      </w:rPr>
      <w:tab/>
    </w:r>
    <w:r>
      <w:rPr>
        <w:rFonts w:cs="Arial" w:ascii="Arial" w:hAnsi="Arial"/>
        <w:sz w:val="16"/>
        <w:szCs w:val="16"/>
        <w:lang w:val="en-CA"/>
      </w:rPr>
      <w:t>540 Jarry</w:t>
    </w:r>
  </w:p>
  <w:p>
    <w:pPr>
      <w:pStyle w:val="Footer"/>
      <w:rPr>
        <w:rFonts w:ascii="Arial" w:hAnsi="Arial" w:cs="Arial"/>
        <w:sz w:val="16"/>
        <w:szCs w:val="16"/>
        <w:lang w:val="en-CA"/>
      </w:rPr>
    </w:pPr>
    <w:r>
      <w:rPr>
        <w:rFonts w:cs="Arial" w:ascii="Arial" w:hAnsi="Arial"/>
        <w:sz w:val="16"/>
        <w:szCs w:val="16"/>
        <w:lang w:val="en-CA"/>
      </w:rPr>
      <w:tab/>
      <w:t>Ste-Marie-madeleine, Québec</w:t>
    </w:r>
  </w:p>
  <w:p>
    <w:pPr>
      <w:pStyle w:val="Footer"/>
      <w:rPr>
        <w:rFonts w:ascii="Arial" w:hAnsi="Arial" w:cs="Arial"/>
        <w:sz w:val="16"/>
        <w:szCs w:val="16"/>
        <w:lang w:val="en-CA"/>
      </w:rPr>
    </w:pPr>
    <w:r>
      <w:rPr>
        <w:rFonts w:cs="Arial" w:ascii="Arial" w:hAnsi="Arial"/>
        <w:sz w:val="16"/>
        <w:szCs w:val="16"/>
        <w:lang w:val="en-CA"/>
      </w:rPr>
      <w:tab/>
      <w:t>Canada, J0H 1S0</w:t>
    </w:r>
  </w:p>
  <w:p>
    <w:pPr>
      <w:pStyle w:val="Footer"/>
      <w:rPr>
        <w:rFonts w:ascii="Arial" w:hAnsi="Arial" w:cs="Times New Roman"/>
        <w:sz w:val="16"/>
        <w:szCs w:val="16"/>
        <w:lang w:val="en-CA"/>
      </w:rPr>
    </w:pPr>
    <w:r>
      <w:rPr>
        <w:rFonts w:cs="Times New Roman" w:ascii="Arial" w:hAnsi="Arial"/>
        <w:sz w:val="16"/>
        <w:szCs w:val="16"/>
        <w:lang w:val="en-CA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cs="Times New Roman"/>
        <w:b w:val="false"/>
        <w:sz w:val="20"/>
        <w:szCs w:val="20"/>
        <w:lang w:val="en-CA"/>
      </w:rPr>
    </w:pPr>
    <w:r>
      <w:rPr>
        <w:rFonts w:cs="Times New Roman"/>
        <w:b w:val="false"/>
        <w:sz w:val="20"/>
        <w:szCs w:val="20"/>
        <w:lang w:val="en-CA"/>
      </w:rPr>
      <w:t>540 Jarry,Ste-Marie-Madeleine, Qc, J0H 1S0, tel. 450-250-2988, fax. 450-250-2989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cs="Times New Roman"/>
      </w:rPr>
    </w:pPr>
    <w:r>
      <w:rPr>
        <w:rFonts w:cs="Times New Roman"/>
      </w:rPr>
    </w:r>
  </w:p>
  <w:p>
    <w:pPr>
      <w:pStyle w:val="Header"/>
      <w:rPr>
        <w:rFonts w:cs="Times New Roman"/>
      </w:rPr>
    </w:pPr>
    <w:r>
      <w:rPr>
        <w:rFonts w:cs="Times New Roman"/>
      </w:rPr>
    </w:r>
  </w:p>
  <w:p>
    <w:pPr>
      <w:pStyle w:val="Header"/>
      <w:jc w:val="right"/>
      <w:rPr>
        <w:rFonts w:ascii="Arial" w:hAnsi="Arial" w:cs="Times New Roman"/>
        <w:b w:val="false"/>
        <w:i/>
        <w:i/>
        <w:sz w:val="22"/>
      </w:rPr>
    </w:pPr>
    <w:r>
      <w:rPr>
        <w:rFonts w:cs="Times New Roman" w:ascii="Arial" w:hAnsi="Arial"/>
        <w:b w:val="false"/>
        <w:i/>
        <w:sz w:val="22"/>
      </w:rPr>
    </w:r>
  </w:p>
  <w:p>
    <w:pPr>
      <w:pStyle w:val="Header"/>
      <w:jc w:val="right"/>
      <w:rPr>
        <w:rFonts w:ascii="Arial" w:hAnsi="Arial" w:cs="Times New Roman"/>
        <w:b w:val="false"/>
        <w:i/>
        <w:i/>
        <w:sz w:val="22"/>
      </w:rPr>
    </w:pPr>
    <w:r>
      <w:rPr>
        <w:rFonts w:cs="Times New Roman" w:ascii="Arial" w:hAnsi="Arial"/>
        <w:b w:val="false"/>
        <w:i/>
        <w:sz w:val="22"/>
      </w:rPr>
    </w:r>
  </w:p>
  <w:p>
    <w:pPr>
      <w:pStyle w:val="Header"/>
      <w:jc w:val="right"/>
      <w:rPr>
        <w:rFonts w:ascii="Arial" w:hAnsi="Arial" w:cs="Times New Roman"/>
        <w:b w:val="false"/>
        <w:sz w:val="22"/>
      </w:rPr>
    </w:pPr>
    <w:r>
      <w:rPr>
        <w:rFonts w:cs="Times New Roman" w:ascii="Arial" w:hAnsi="Arial"/>
        <w:b w:val="false"/>
        <w:sz w:val="2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cs="Times New Roman"/>
      </w:rPr>
    </w:pPr>
    <w:r>
      <w:rPr>
        <w:rFonts w:cs="Times New Roman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102870</wp:posOffset>
          </wp:positionV>
          <wp:extent cx="1743075" cy="1153160"/>
          <wp:effectExtent l="0" t="0" r="0" b="0"/>
          <wp:wrapNone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6" r="-4" b="-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3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rFonts w:cs="Times New Roman"/>
      </w:rPr>
    </w:pPr>
    <w:r>
      <w:rPr>
        <w:rFonts w:cs="Times New Roman"/>
      </w:rPr>
    </w:r>
  </w:p>
  <w:p>
    <w:pPr>
      <w:pStyle w:val="Header"/>
      <w:rPr>
        <w:rFonts w:cs="Times New Roman"/>
      </w:rPr>
    </w:pPr>
    <w:r>
      <w:rPr>
        <w:rFonts w:cs="Times New Roman"/>
      </w:rPr>
    </w:r>
  </w:p>
  <w:p>
    <w:pPr>
      <w:pStyle w:val="Header"/>
      <w:rPr>
        <w:rFonts w:cs="Times New Roman"/>
      </w:rPr>
    </w:pPr>
    <w:r>
      <w:rPr>
        <w:rFonts w:cs="Times New Roman"/>
      </w:rPr>
    </w:r>
  </w:p>
  <w:p>
    <w:pPr>
      <w:pStyle w:val="Header"/>
      <w:rPr>
        <w:rFonts w:cs="Times New Roman"/>
      </w:rPr>
    </w:pPr>
    <w:r>
      <w:rPr>
        <w:rFonts w:cs="Times New Roman"/>
      </w:rPr>
    </w:r>
  </w:p>
  <w:p>
    <w:pPr>
      <w:pStyle w:val="Header"/>
      <w:rPr>
        <w:rFonts w:cs="Times New Roman"/>
      </w:rPr>
    </w:pPr>
    <w:r>
      <w:rPr>
        <w:rFonts w:cs="Times New Roman"/>
      </w:rPr>
    </w:r>
  </w:p>
  <w:p>
    <w:pPr>
      <w:pStyle w:val="Header"/>
      <w:rPr>
        <w:rFonts w:cs="Times New Roman"/>
      </w:rPr>
    </w:pPr>
    <w:r>
      <w:rPr>
        <w:rFonts w:cs="Times New Roman"/>
      </w:rPr>
    </w:r>
  </w:p>
  <w:p>
    <w:pPr>
      <w:pStyle w:val="Header"/>
      <w:rPr>
        <w:rFonts w:cs="Times New Roman"/>
      </w:rPr>
    </w:pPr>
    <w:r>
      <w:rPr>
        <w:rFonts w:cs="Times New Roman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gutterAtTop/>
  <w:defaultTabStop w:val="720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 Rounded MT Bold" w:hAnsi="Arial Rounded MT Bold" w:eastAsia="Times New Roman" w:cs="Arial Rounded MT Bold"/>
      <w:b/>
      <w:color w:val="auto"/>
      <w:sz w:val="24"/>
      <w:szCs w:val="24"/>
      <w:lang w:val="fr-CA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kern w:val="2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jc w:val="both"/>
      <w:outlineLvl w:val="2"/>
    </w:pPr>
    <w:rPr>
      <w:rFonts w:ascii="Arial" w:hAnsi="Arial" w:cs="Arial"/>
      <w:spacing w:val="-3"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rFonts w:ascii="Arial" w:hAnsi="Arial" w:cs="Arial"/>
      <w:spacing w:val="-3"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2880" w:leader="none"/>
        <w:tab w:val="left" w:pos="4253" w:leader="none"/>
        <w:tab w:val="left" w:pos="5387" w:leader="none"/>
        <w:tab w:val="left" w:pos="6237" w:leader="none"/>
        <w:tab w:val="right" w:pos="9359" w:leader="none"/>
      </w:tabs>
      <w:suppressAutoHyphens w:val="true"/>
      <w:jc w:val="both"/>
      <w:outlineLvl w:val="4"/>
    </w:pPr>
    <w:rPr>
      <w:rFonts w:ascii="Times New Roman" w:hAnsi="Times New Roman" w:cs="Times New Roman"/>
      <w:sz w:val="16"/>
      <w:szCs w:val="1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uppressAutoHyphens w:val="true"/>
      <w:ind w:firstLine="720" w:left="2160" w:right="5040"/>
      <w:jc w:val="right"/>
      <w:outlineLvl w:val="5"/>
    </w:pPr>
    <w:rPr>
      <w:rFonts w:ascii="Arial" w:hAnsi="Arial" w:cs="Arial"/>
      <w:spacing w:val="-3"/>
      <w:sz w:val="16"/>
      <w:szCs w:val="1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uppressAutoHyphens w:val="true"/>
      <w:spacing w:lineRule="auto" w:line="216"/>
      <w:jc w:val="both"/>
      <w:outlineLvl w:val="6"/>
    </w:pPr>
    <w:rPr>
      <w:rFonts w:ascii="Arial" w:hAnsi="Arial" w:cs="Arial"/>
      <w:i/>
      <w:color w:val="FF0000"/>
      <w:spacing w:val="-3"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Policepardfaut">
    <w:name w:val="Police par défaut"/>
    <w:qFormat/>
    <w:rPr/>
  </w:style>
  <w:style w:type="character" w:styleId="EquationCaption">
    <w:name w:val="_Equation Caption"/>
    <w:basedOn w:val="Policepardfaut"/>
    <w:qFormat/>
    <w:rPr/>
  </w:style>
  <w:style w:type="character" w:styleId="Hyperlink">
    <w:name w:val="Hyperlink"/>
    <w:rPr>
      <w:color w:val="0000FF"/>
      <w:u w:val="single"/>
    </w:rPr>
  </w:style>
  <w:style w:type="character" w:styleId="BalloonTextChar">
    <w:name w:val="Balloon Text Char"/>
    <w:qFormat/>
    <w:rPr>
      <w:rFonts w:ascii="Tahoma" w:hAnsi="Tahoma" w:cs="Tahoma"/>
      <w:b/>
      <w:bCs w:val="false"/>
      <w:sz w:val="16"/>
      <w:szCs w:val="16"/>
    </w:rPr>
  </w:style>
  <w:style w:type="character" w:styleId="BodyText2Char">
    <w:name w:val="Body Text 2 Char"/>
    <w:qFormat/>
    <w:rPr>
      <w:rFonts w:ascii="Optima;Courier New" w:hAnsi="Optima;Courier New" w:cs="Optima;Courier New"/>
      <w:sz w:val="22"/>
      <w:szCs w:val="22"/>
    </w:rPr>
  </w:style>
  <w:style w:type="character" w:styleId="Heading2Char">
    <w:name w:val="Heading 2 Char"/>
    <w:qFormat/>
    <w:rPr>
      <w:rFonts w:ascii="Arial" w:hAnsi="Arial" w:cs="Arial"/>
      <w:b/>
      <w:bCs w:val="false"/>
      <w:i/>
      <w:iCs w:val="false"/>
      <w:sz w:val="24"/>
      <w:szCs w:val="24"/>
    </w:rPr>
  </w:style>
  <w:style w:type="character" w:styleId="grame">
    <w:name w:val="grame"/>
    <w:basedOn w:val="Policepardfaut"/>
    <w:qFormat/>
    <w:rPr/>
  </w:style>
  <w:style w:type="character" w:styleId="Strong">
    <w:name w:val="Strong"/>
    <w:qFormat/>
    <w:rPr>
      <w:b/>
      <w:bCs/>
    </w:rPr>
  </w:style>
  <w:style w:type="character" w:styleId="street-address">
    <w:name w:val="street-address"/>
    <w:qFormat/>
    <w:rPr/>
  </w:style>
  <w:style w:type="character" w:styleId="locality">
    <w:name w:val="locality"/>
    <w:qFormat/>
    <w:rPr/>
  </w:style>
  <w:style w:type="character" w:styleId="region">
    <w:name w:val="region"/>
    <w:qFormat/>
    <w:rPr/>
  </w:style>
  <w:style w:type="character" w:styleId="postal-code">
    <w:name w:val="postal-code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pPr>
      <w:suppressAutoHyphens w:val="true"/>
      <w:jc w:val="both"/>
    </w:pPr>
    <w:rPr>
      <w:rFonts w:ascii="Arial" w:hAnsi="Arial" w:cs="Arial"/>
      <w:b w:val="false"/>
      <w:spacing w:val="-3"/>
      <w:sz w:val="20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OC1">
    <w:name w:val="TOC 1"/>
    <w:basedOn w:val="Normal"/>
    <w:next w:val="Normal"/>
    <w:pPr>
      <w:tabs>
        <w:tab w:val="clear" w:pos="720"/>
        <w:tab w:val="left" w:pos="8639" w:leader="dot"/>
        <w:tab w:val="right" w:pos="9206" w:leader="none"/>
      </w:tabs>
      <w:suppressAutoHyphens w:val="true"/>
      <w:spacing w:before="480" w:after="0"/>
      <w:ind w:hanging="720" w:left="720" w:right="153"/>
    </w:pPr>
    <w:rPr>
      <w:lang w:val="en-US"/>
    </w:rPr>
  </w:style>
  <w:style w:type="paragraph" w:styleId="TOC2">
    <w:name w:val="TOC 2"/>
    <w:basedOn w:val="Normal"/>
    <w:next w:val="Normal"/>
    <w:pPr>
      <w:tabs>
        <w:tab w:val="clear" w:pos="720"/>
        <w:tab w:val="left" w:pos="8639" w:leader="dot"/>
        <w:tab w:val="right" w:pos="9206" w:leader="none"/>
      </w:tabs>
      <w:suppressAutoHyphens w:val="true"/>
      <w:ind w:hanging="720" w:left="1440" w:right="153"/>
    </w:pPr>
    <w:rPr>
      <w:lang w:val="en-US"/>
    </w:rPr>
  </w:style>
  <w:style w:type="paragraph" w:styleId="TOC3">
    <w:name w:val="TOC 3"/>
    <w:basedOn w:val="Normal"/>
    <w:next w:val="Normal"/>
    <w:pPr>
      <w:tabs>
        <w:tab w:val="clear" w:pos="720"/>
        <w:tab w:val="left" w:pos="8639" w:leader="dot"/>
        <w:tab w:val="right" w:pos="9206" w:leader="none"/>
      </w:tabs>
      <w:suppressAutoHyphens w:val="true"/>
      <w:ind w:hanging="720" w:left="2160" w:right="153"/>
    </w:pPr>
    <w:rPr>
      <w:lang w:val="en-US"/>
    </w:rPr>
  </w:style>
  <w:style w:type="paragraph" w:styleId="TOC4">
    <w:name w:val="TOC 4"/>
    <w:basedOn w:val="Normal"/>
    <w:next w:val="Normal"/>
    <w:pPr>
      <w:tabs>
        <w:tab w:val="clear" w:pos="720"/>
        <w:tab w:val="left" w:pos="8639" w:leader="dot"/>
        <w:tab w:val="right" w:pos="9206" w:leader="none"/>
      </w:tabs>
      <w:suppressAutoHyphens w:val="true"/>
      <w:ind w:hanging="720" w:left="2880" w:right="153"/>
    </w:pPr>
    <w:rPr>
      <w:lang w:val="en-US"/>
    </w:rPr>
  </w:style>
  <w:style w:type="paragraph" w:styleId="TOC5">
    <w:name w:val="TOC 5"/>
    <w:basedOn w:val="Normal"/>
    <w:next w:val="Normal"/>
    <w:pPr>
      <w:tabs>
        <w:tab w:val="clear" w:pos="720"/>
        <w:tab w:val="left" w:pos="8639" w:leader="dot"/>
        <w:tab w:val="right" w:pos="9206" w:leader="none"/>
      </w:tabs>
      <w:suppressAutoHyphens w:val="true"/>
      <w:ind w:hanging="720" w:left="3600" w:right="153"/>
    </w:pPr>
    <w:rPr>
      <w:lang w:val="en-US"/>
    </w:rPr>
  </w:style>
  <w:style w:type="paragraph" w:styleId="TOC6">
    <w:name w:val="TOC 6"/>
    <w:basedOn w:val="Normal"/>
    <w:next w:val="Normal"/>
    <w:pPr>
      <w:tabs>
        <w:tab w:val="clear" w:pos="720"/>
        <w:tab w:val="left" w:pos="9000" w:leader="none"/>
        <w:tab w:val="right" w:pos="9359" w:leader="none"/>
      </w:tabs>
      <w:suppressAutoHyphens w:val="true"/>
      <w:ind w:hanging="720" w:left="720" w:right="0"/>
    </w:pPr>
    <w:rPr>
      <w:lang w:val="en-US"/>
    </w:rPr>
  </w:style>
  <w:style w:type="paragraph" w:styleId="TOC7">
    <w:name w:val="TOC 7"/>
    <w:basedOn w:val="Normal"/>
    <w:next w:val="Normal"/>
    <w:pPr>
      <w:suppressAutoHyphens w:val="true"/>
      <w:ind w:hanging="720" w:left="720" w:right="0"/>
    </w:pPr>
    <w:rPr>
      <w:lang w:val="en-US"/>
    </w:rPr>
  </w:style>
  <w:style w:type="paragraph" w:styleId="TOC8">
    <w:name w:val="TOC 8"/>
    <w:basedOn w:val="Normal"/>
    <w:next w:val="Normal"/>
    <w:pPr>
      <w:tabs>
        <w:tab w:val="clear" w:pos="720"/>
        <w:tab w:val="left" w:pos="9000" w:leader="none"/>
        <w:tab w:val="right" w:pos="9359" w:leader="none"/>
      </w:tabs>
      <w:suppressAutoHyphens w:val="true"/>
      <w:ind w:hanging="720" w:left="720" w:right="0"/>
    </w:pPr>
    <w:rPr>
      <w:lang w:val="en-US"/>
    </w:rPr>
  </w:style>
  <w:style w:type="paragraph" w:styleId="TOC9">
    <w:name w:val="TOC 9"/>
    <w:basedOn w:val="Normal"/>
    <w:next w:val="Normal"/>
    <w:pPr>
      <w:tabs>
        <w:tab w:val="clear" w:pos="720"/>
        <w:tab w:val="left" w:pos="9000" w:leader="dot"/>
        <w:tab w:val="right" w:pos="9359" w:leader="none"/>
      </w:tabs>
      <w:suppressAutoHyphens w:val="true"/>
      <w:ind w:hanging="720" w:left="720" w:right="0"/>
    </w:pPr>
    <w:rPr>
      <w:lang w:val="en-US"/>
    </w:rPr>
  </w:style>
  <w:style w:type="paragraph" w:styleId="Index1">
    <w:name w:val="Index 1"/>
    <w:basedOn w:val="Normal"/>
    <w:next w:val="Normal"/>
    <w:pPr>
      <w:tabs>
        <w:tab w:val="clear" w:pos="720"/>
        <w:tab w:val="left" w:pos="8639" w:leader="dot"/>
      </w:tabs>
      <w:suppressAutoHyphens w:val="true"/>
      <w:ind w:hanging="1440" w:left="1440" w:right="720"/>
    </w:pPr>
    <w:rPr>
      <w:lang w:val="en-US"/>
    </w:rPr>
  </w:style>
  <w:style w:type="paragraph" w:styleId="Index2">
    <w:name w:val="Index 2"/>
    <w:basedOn w:val="Normal"/>
    <w:next w:val="Normal"/>
    <w:pPr>
      <w:tabs>
        <w:tab w:val="clear" w:pos="720"/>
        <w:tab w:val="left" w:pos="8639" w:leader="dot"/>
      </w:tabs>
      <w:suppressAutoHyphens w:val="true"/>
      <w:ind w:hanging="720" w:left="1440" w:right="720"/>
    </w:pPr>
    <w:rPr>
      <w:lang w:val="en-US"/>
    </w:rPr>
  </w:style>
  <w:style w:type="paragraph" w:styleId="TitreTR">
    <w:name w:val="Titre TR"/>
    <w:basedOn w:val="Normal"/>
    <w:next w:val="Normal"/>
    <w:qFormat/>
    <w:pPr>
      <w:tabs>
        <w:tab w:val="clear" w:pos="720"/>
        <w:tab w:val="left" w:pos="9000" w:leader="none"/>
        <w:tab w:val="right" w:pos="9359" w:leader="none"/>
      </w:tabs>
      <w:suppressAutoHyphens w:val="true"/>
    </w:pPr>
    <w:rPr>
      <w:lang w:val="en-US"/>
    </w:rPr>
  </w:style>
  <w:style w:type="paragraph" w:styleId="Lgende">
    <w:name w:val="Légende"/>
    <w:basedOn w:val="Normal"/>
    <w:next w:val="Normal"/>
    <w:qFormat/>
    <w:pPr/>
    <w:rPr>
      <w:rFonts w:ascii="Courier New" w:hAnsi="Courier New" w:cs="Courier New"/>
      <w:b w:val="false"/>
    </w:rPr>
  </w:style>
  <w:style w:type="paragraph" w:styleId="Liste2">
    <w:name w:val="Liste 2"/>
    <w:basedOn w:val="Normal"/>
    <w:qFormat/>
    <w:pPr>
      <w:ind w:hanging="360" w:left="720" w:right="0"/>
    </w:pPr>
    <w:rPr/>
  </w:style>
  <w:style w:type="paragraph" w:styleId="En-ttedemessage">
    <w:name w:val="En-tête de message"/>
    <w:basedOn w:val="Normal"/>
    <w:qFormat/>
    <w:pPr>
      <w:ind w:hanging="1080" w:left="1080" w:right="0"/>
    </w:pPr>
    <w:rPr>
      <w:rFonts w:ascii="Arial" w:hAnsi="Arial" w:cs="Arial"/>
    </w:rPr>
  </w:style>
  <w:style w:type="paragraph" w:styleId="Salutations">
    <w:name w:val="Salutations"/>
    <w:basedOn w:val="Normal"/>
    <w:qFormat/>
    <w:pPr/>
    <w:rPr/>
  </w:style>
  <w:style w:type="paragraph" w:styleId="Formuledepolitesse">
    <w:name w:val="Formule de politesse"/>
    <w:basedOn w:val="Normal"/>
    <w:qFormat/>
    <w:pPr>
      <w:ind w:hanging="0" w:left="4320" w:right="0"/>
    </w:pPr>
    <w:rPr/>
  </w:style>
  <w:style w:type="paragraph" w:styleId="Date">
    <w:name w:val="Date"/>
    <w:basedOn w:val="Normal"/>
    <w:qFormat/>
    <w:pPr/>
    <w:rPr/>
  </w:style>
  <w:style w:type="paragraph" w:styleId="Listecontinue2">
    <w:name w:val="Liste continue 2"/>
    <w:basedOn w:val="Normal"/>
    <w:qFormat/>
    <w:pPr>
      <w:spacing w:before="0" w:after="120"/>
      <w:ind w:hanging="0" w:left="720" w:right="0"/>
    </w:pPr>
    <w:rPr/>
  </w:style>
  <w:style w:type="paragraph" w:styleId="Adressedest">
    <w:name w:val="Adresse dest."/>
    <w:basedOn w:val="Normal"/>
    <w:qFormat/>
    <w:pPr/>
    <w:rPr/>
  </w:style>
  <w:style w:type="paragraph" w:styleId="Signature">
    <w:name w:val="Signature"/>
    <w:basedOn w:val="Normal"/>
    <w:pPr>
      <w:ind w:hanging="0" w:left="4320" w:right="0"/>
    </w:pPr>
    <w:rPr/>
  </w:style>
  <w:style w:type="paragraph" w:styleId="BodyTextIndent">
    <w:name w:val="Body Text Indent"/>
    <w:basedOn w:val="Normal"/>
    <w:pPr>
      <w:spacing w:before="0" w:after="120"/>
      <w:ind w:hanging="0" w:left="360" w:right="0"/>
    </w:pPr>
    <w:rPr/>
  </w:style>
  <w:style w:type="paragraph" w:styleId="Corpsdetexte3">
    <w:name w:val="Corps de texte 3"/>
    <w:basedOn w:val="BodyTextIndent"/>
    <w:qFormat/>
    <w:pPr/>
    <w:rPr/>
  </w:style>
  <w:style w:type="paragraph" w:styleId="Corpsdetexte4">
    <w:name w:val="Corps de texte 4"/>
    <w:basedOn w:val="BodyTextIndent"/>
    <w:qFormat/>
    <w:pPr/>
    <w:rPr/>
  </w:style>
  <w:style w:type="paragraph" w:styleId="Retraitcorpsdetexte2">
    <w:name w:val="Retrait corps de texte 2"/>
    <w:basedOn w:val="Normal"/>
    <w:qFormat/>
    <w:pPr>
      <w:widowControl w:val="false"/>
      <w:tabs>
        <w:tab w:val="clear" w:pos="720"/>
        <w:tab w:val="left" w:pos="1080" w:leader="none"/>
        <w:tab w:val="left" w:pos="1418" w:leader="none"/>
      </w:tabs>
      <w:suppressAutoHyphens w:val="true"/>
      <w:ind w:hanging="720" w:left="720" w:right="0"/>
      <w:jc w:val="both"/>
    </w:pPr>
    <w:rPr>
      <w:rFonts w:ascii="Arial" w:hAnsi="Arial" w:cs="Arial"/>
      <w:b w:val="false"/>
      <w:spacing w:val="-3"/>
      <w:sz w:val="20"/>
    </w:rPr>
  </w:style>
  <w:style w:type="paragraph" w:styleId="Retraitcorpsdetexte3">
    <w:name w:val="Retrait corps de texte 3"/>
    <w:basedOn w:val="Normal"/>
    <w:qFormat/>
    <w:pPr>
      <w:widowControl w:val="false"/>
      <w:tabs>
        <w:tab w:val="clear" w:pos="720"/>
        <w:tab w:val="left" w:pos="1418" w:leader="none"/>
      </w:tabs>
      <w:ind w:hanging="0" w:left="1418" w:right="0"/>
    </w:pPr>
    <w:rPr>
      <w:rFonts w:ascii="Arial" w:hAnsi="Arial" w:cs="Arial"/>
      <w:b w:val="false"/>
    </w:rPr>
  </w:style>
  <w:style w:type="paragraph" w:styleId="Explorateurdedocuments">
    <w:name w:val="Explorateur de documents"/>
    <w:basedOn w:val="Normal"/>
    <w:qFormat/>
    <w:pPr>
      <w:shd w:fill="00007F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703" w:leader="none"/>
        <w:tab w:val="right" w:pos="9359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703" w:leader="none"/>
        <w:tab w:val="right" w:pos="9359" w:leader="none"/>
      </w:tabs>
    </w:pPr>
    <w:rPr/>
  </w:style>
  <w:style w:type="paragraph" w:styleId="Corpsdetexte2">
    <w:name w:val="Corps de texte 2"/>
    <w:basedOn w:val="Normal"/>
    <w:qFormat/>
    <w:pPr>
      <w:tabs>
        <w:tab w:val="clear" w:pos="720"/>
        <w:tab w:val="right" w:pos="8460" w:leader="none"/>
      </w:tabs>
      <w:jc w:val="both"/>
    </w:pPr>
    <w:rPr>
      <w:rFonts w:ascii="Optima;Courier New" w:hAnsi="Optima;Courier New" w:cs="Optima;Courier New"/>
      <w:b w:val="false"/>
      <w:sz w:val="22"/>
      <w:szCs w:val="22"/>
    </w:rPr>
  </w:style>
  <w:style w:type="paragraph" w:styleId="Style11">
    <w:name w:val="Style1"/>
    <w:basedOn w:val="Normal"/>
    <w:qFormat/>
    <w:pPr/>
    <w:rPr>
      <w:rFonts w:ascii="Optima;Courier New" w:hAnsi="Optima;Courier New" w:cs="Optima;Courier New"/>
      <w:b w:val="false"/>
      <w:sz w:val="20"/>
      <w:szCs w:val="20"/>
    </w:rPr>
  </w:style>
  <w:style w:type="paragraph" w:styleId="Textedebulles">
    <w:name w:val="Texte de bulles"/>
    <w:basedOn w:val="Normal"/>
    <w:qFormat/>
    <w:pPr/>
    <w:rPr>
      <w:rFonts w:ascii="Tahoma" w:hAnsi="Tahoma" w:cs="Tahoma"/>
      <w:sz w:val="16"/>
      <w:szCs w:val="16"/>
    </w:rPr>
  </w:style>
  <w:style w:type="paragraph" w:styleId="Paragraphedeliste">
    <w:name w:val="Paragraphe de liste"/>
    <w:basedOn w:val="Normal"/>
    <w:qFormat/>
    <w:pPr>
      <w:spacing w:before="0" w:after="0"/>
      <w:ind w:hanging="0" w:left="720" w:right="0"/>
      <w:contextualSpacing/>
    </w:pPr>
    <w:rPr/>
  </w:style>
  <w:style w:type="paragraph" w:styleId="HeaderLeft">
    <w:name w:val="Header Left"/>
    <w:basedOn w:val="Header"/>
    <w:qFormat/>
    <w:pPr>
      <w:suppressLineNumbers/>
      <w:tabs>
        <w:tab w:val="clear" w:pos="4703"/>
        <w:tab w:val="clear" w:pos="9359"/>
        <w:tab w:val="center" w:pos="4680" w:leader="none"/>
        <w:tab w:val="right" w:pos="936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2484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2016-08-11T18:26:00Z</dcterms:created>
  <dc:creator>Charles Morissette</dc:creator>
  <dc:description/>
  <cp:keywords/>
  <dc:language>en-US</dc:language>
  <cp:lastModifiedBy>Ashley Dawkes</cp:lastModifiedBy>
  <cp:lastPrinted>2025-10-21T14:33:00Z</cp:lastPrinted>
  <dcterms:modified xsi:type="dcterms:W3CDTF">2025-10-21T18:34:00Z</dcterms:modified>
  <cp:revision>171</cp:revision>
  <dc:subject/>
  <dc:title>St-Hyacinthe, le 27 février 1995</dc:title>
</cp:coreProperties>
</file>